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Szakszervezetek Országos Diákművelődési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margin">
              <wp:posOffset>216534</wp:posOffset>
            </wp:positionH>
            <wp:positionV relativeFrom="paragraph">
              <wp:posOffset>-17779</wp:posOffset>
            </wp:positionV>
            <wp:extent cx="1346200" cy="946150"/>
            <wp:effectExtent b="0" l="0" r="0" t="0"/>
            <wp:wrapSquare wrapText="bothSides" distB="0" distT="0" distL="114935" distR="114935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946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Szövetsége Egyesület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1068 Budapest, Városligeti fasor 46-48.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Adószám: 18184895-1-42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zámlaszám: OTP 11708001 – 20548403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ÉVES  T A R T A L M I    B E S Z Á M O L 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Szakszervezetek Országos Diákművelődési Szövetsége Egyesület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évi pályázatában vállaltak megvalósulásáról</w:t>
      </w:r>
    </w:p>
    <w:p w:rsidR="00000000" w:rsidDel="00000000" w:rsidP="00000000" w:rsidRDefault="00000000" w:rsidRPr="00000000">
      <w:pPr>
        <w:spacing w:before="12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Táncsics Mihály Alapítványhoz beadott pályázatunkban 2017-re a szakszervezeti mozgalomba már bekapcsolódott vagy azzal kapcsolatba hozható általános és középiskolás diákok – szakiskolások, szakközépiskolások és gimnazisták – és az őket beszervező szakszervezeti tagok számára vonzó, a baloldali értékeket fölmutató, kulturális és közművelődési programok szervezését, biztosítását, lebonyolítását vállaltuk.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Tervezett programjaink a következők voltak: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MASZSZ Pódium előadássorozat folytatása;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Vers- és prózamondó verseny szakiskolában;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Bányászattal kapcsolatos vetélkedő szervezése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Rendhagyó irodalom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órák megszervezése;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Kapcsolatépítés – hálózatbővítés;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Honlap működtetése;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kötelező könyvelés anyagi fedezetének biztosítása;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Kiadvány készítés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969"/>
          <w:tab w:val="center" w:pos="6804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969"/>
          <w:tab w:val="center" w:pos="6804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Megvalósulás: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969"/>
          <w:tab w:val="center" w:pos="6804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969"/>
          <w:tab w:val="center" w:pos="6804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MASZSZ Pódium előadásai 201</w:t>
      </w: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-b</w:t>
      </w: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is a Hevesi Sándor Színtársulat közreműködésével valósult meg: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969"/>
          <w:tab w:val="center" w:pos="6804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Hevesi Sándor Színtársulat az Egyesület fenntartásában működő nem hivatásos színtársulat. Az ő közreműködésükkel juttatjuk el a színház szeretetét a művelődni vágyó fiatalokhoz. Szavalóversenyeken kiemelkedő teljesítményt nyújtó fiatalok is a társulat tagjává váltak ebben az évben. A társulat 5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éves, amely korát illetően egyedülálló az amatőr színtársulatok történetében. A társulat múltjában is meghatározó volt a szakszervezeti kötődés.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969"/>
          <w:tab w:val="center" w:pos="6804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969"/>
          <w:tab w:val="center" w:pos="6804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0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Baranyi Ferenc Kossuth és József Attila díjas író- költő köszöntése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969"/>
          <w:tab w:val="center" w:pos="6804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Hámori István Péter: Pipogya királysága / Mesejáték / Vácújfalu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969"/>
          <w:tab w:val="center" w:pos="6804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01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Radványi Ervin: Az élet mint olyan / vidám est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969"/>
          <w:tab w:val="center" w:pos="6804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12. Csetényi Anikó: Varázsital  / Mesejáték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/ Szászvár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969"/>
          <w:tab w:val="center" w:pos="6804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12. </w:t>
      </w:r>
      <w:r w:rsidDel="00000000" w:rsidR="00000000" w:rsidRPr="00000000">
        <w:rPr>
          <w:sz w:val="24"/>
          <w:szCs w:val="24"/>
          <w:rtl w:val="0"/>
        </w:rPr>
        <w:t xml:space="preserve">02.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Hámori István Péter: karbid krónikák / Bányász jelenetek. / Kazár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969"/>
          <w:tab w:val="center" w:pos="6804"/>
        </w:tabs>
        <w:spacing w:after="0" w:before="0" w:line="240" w:lineRule="auto"/>
        <w:ind w:left="0" w:right="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2017. 12. 09.  Lázár Ervin: Négyszögeltü kerekerdő / Mesejáték / Budapest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Rendezvényeink: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Rendhagyó irodalomóra: </w:t>
      </w:r>
      <w:r w:rsidDel="00000000" w:rsidR="00000000" w:rsidRPr="00000000">
        <w:rPr>
          <w:b w:val="1"/>
          <w:sz w:val="24"/>
          <w:szCs w:val="24"/>
          <w:rtl w:val="0"/>
        </w:rPr>
        <w:t xml:space="preserve">ÖrkényIstván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élete és költői munkássága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Helye: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Bolyai János Gimnázium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Salgótarján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03. </w:t>
      </w:r>
      <w:r w:rsidDel="00000000" w:rsidR="00000000" w:rsidRPr="00000000">
        <w:rPr>
          <w:sz w:val="24"/>
          <w:szCs w:val="24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Előadó: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Rácz Ferenc előadóművész, drámapedagógus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Rendhagyó óra: </w:t>
      </w:r>
      <w:r w:rsidDel="00000000" w:rsidR="00000000" w:rsidRPr="00000000">
        <w:rPr>
          <w:b w:val="1"/>
          <w:sz w:val="24"/>
          <w:szCs w:val="24"/>
          <w:rtl w:val="0"/>
        </w:rPr>
        <w:t xml:space="preserve">József Attila élete és költői munkássága / Karinthy Frigyes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Helye: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Szász Ferenc Kereskedelmi Szakközépiskola  Budapest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0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</w:t>
      </w:r>
      <w:r w:rsidDel="00000000" w:rsidR="00000000" w:rsidRPr="00000000">
        <w:rPr>
          <w:sz w:val="24"/>
          <w:szCs w:val="24"/>
          <w:rtl w:val="0"/>
        </w:rPr>
        <w:t xml:space="preserve">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Előadó: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Rácz Ferenc előadóművész, drámapedagógus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Rendhagyó irodalomóra: </w:t>
      </w:r>
      <w:r w:rsidDel="00000000" w:rsidR="00000000" w:rsidRPr="00000000">
        <w:rPr>
          <w:b w:val="1"/>
          <w:sz w:val="24"/>
          <w:szCs w:val="24"/>
          <w:rtl w:val="0"/>
        </w:rPr>
        <w:t xml:space="preserve">Örkény István élet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és költői munkássága/ Giccs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Helye: </w:t>
      </w:r>
      <w:r w:rsidDel="00000000" w:rsidR="00000000" w:rsidRPr="00000000">
        <w:rPr>
          <w:sz w:val="24"/>
          <w:szCs w:val="24"/>
          <w:rtl w:val="0"/>
        </w:rPr>
        <w:t xml:space="preserve">Szász Ferenc Kereskedelmi Szakközépiskola / Budapest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0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07.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Előadó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Rácz Ferenc előadóművész, drámapedagógus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Rendhagyó irodalom óra: </w:t>
      </w:r>
      <w:r w:rsidDel="00000000" w:rsidR="00000000" w:rsidRPr="00000000">
        <w:rPr>
          <w:b w:val="1"/>
          <w:sz w:val="24"/>
          <w:szCs w:val="24"/>
          <w:rtl w:val="0"/>
        </w:rPr>
        <w:t xml:space="preserve">Giccs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Helye: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Debrecen Kereskedelmi és Vendéglátó ipari Szakközépiskola és Szakiskola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04. 11.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Előadó: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Rácz Ferenc előadóművész, drámapedagógus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Rendhagyó </w:t>
      </w:r>
      <w:r w:rsidDel="00000000" w:rsidR="00000000" w:rsidRPr="00000000">
        <w:rPr>
          <w:b w:val="1"/>
          <w:sz w:val="24"/>
          <w:szCs w:val="24"/>
          <w:rtl w:val="0"/>
        </w:rPr>
        <w:t xml:space="preserve">művészeti óra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sz w:val="24"/>
          <w:szCs w:val="24"/>
          <w:rtl w:val="0"/>
        </w:rPr>
        <w:t xml:space="preserve">A költészet és festészet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Helye: Perczel Mór Gimnázium </w:t>
      </w:r>
      <w:r w:rsidDel="00000000" w:rsidR="00000000" w:rsidRPr="00000000">
        <w:rPr>
          <w:sz w:val="24"/>
          <w:szCs w:val="24"/>
          <w:rtl w:val="0"/>
        </w:rPr>
        <w:t xml:space="preserve">Siófok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201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04.13.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Előadó: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Bihari Phul Levente festőművész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Rendhagyó irodalom óra: </w:t>
      </w:r>
      <w:r w:rsidDel="00000000" w:rsidR="00000000" w:rsidRPr="00000000">
        <w:rPr>
          <w:b w:val="1"/>
          <w:sz w:val="24"/>
          <w:szCs w:val="24"/>
          <w:rtl w:val="0"/>
        </w:rPr>
        <w:t xml:space="preserve">Karinthy Frigyes élete, írói munkássága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Helye: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Bolyai János Gimnázium Salgótarján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Előadó: </w:t>
      </w:r>
      <w:r w:rsidDel="00000000" w:rsidR="00000000" w:rsidRPr="00000000">
        <w:rPr>
          <w:sz w:val="24"/>
          <w:szCs w:val="24"/>
          <w:rtl w:val="0"/>
        </w:rPr>
        <w:t xml:space="preserve">Rácz Ferenc előadóművész, drámapedagógus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Rendhagyó irodalom óra: József Attila élete és költői munkássága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Helye: </w:t>
      </w:r>
      <w:r w:rsidDel="00000000" w:rsidR="00000000" w:rsidRPr="00000000">
        <w:rPr>
          <w:sz w:val="24"/>
          <w:szCs w:val="24"/>
          <w:rtl w:val="0"/>
        </w:rPr>
        <w:t xml:space="preserve">Nyíregyháza  Szakképzési Centrum /  Szakközépiskola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Időpont: </w:t>
      </w:r>
      <w:r w:rsidDel="00000000" w:rsidR="00000000" w:rsidRPr="00000000">
        <w:rPr>
          <w:sz w:val="24"/>
          <w:szCs w:val="24"/>
          <w:rtl w:val="0"/>
        </w:rPr>
        <w:t xml:space="preserve">2017.10.17.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Előadó: </w:t>
      </w:r>
      <w:r w:rsidDel="00000000" w:rsidR="00000000" w:rsidRPr="00000000">
        <w:rPr>
          <w:sz w:val="24"/>
          <w:szCs w:val="24"/>
          <w:rtl w:val="0"/>
        </w:rPr>
        <w:t xml:space="preserve">Rácz Ferenc előadóművész, drámapedagógus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Rendhagyó irodalom óra: József Attila élete és költői munkássága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Helye: S</w:t>
      </w:r>
      <w:r w:rsidDel="00000000" w:rsidR="00000000" w:rsidRPr="00000000">
        <w:rPr>
          <w:sz w:val="24"/>
          <w:szCs w:val="24"/>
          <w:rtl w:val="0"/>
        </w:rPr>
        <w:t xml:space="preserve">algótarján  Bolya János Gimnázium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Időpont: </w:t>
      </w:r>
      <w:r w:rsidDel="00000000" w:rsidR="00000000" w:rsidRPr="00000000">
        <w:rPr>
          <w:sz w:val="24"/>
          <w:szCs w:val="24"/>
          <w:rtl w:val="0"/>
        </w:rPr>
        <w:t xml:space="preserve">2017.11.22.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Előadó: </w:t>
      </w:r>
      <w:r w:rsidDel="00000000" w:rsidR="00000000" w:rsidRPr="00000000">
        <w:rPr>
          <w:sz w:val="24"/>
          <w:szCs w:val="24"/>
          <w:rtl w:val="0"/>
        </w:rPr>
        <w:t xml:space="preserve">Rácz Ferenc előadóművész, drámapedagógus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Rendhagyó irodalom óra: Radnóti Miklós élete és költői munkássága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Helye: </w:t>
      </w:r>
      <w:r w:rsidDel="00000000" w:rsidR="00000000" w:rsidRPr="00000000">
        <w:rPr>
          <w:sz w:val="24"/>
          <w:szCs w:val="24"/>
          <w:rtl w:val="0"/>
        </w:rPr>
        <w:t xml:space="preserve">Nyíregyháza  Szakképzési Centrum /  Szakközépiskola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Időpont: </w:t>
      </w:r>
      <w:r w:rsidDel="00000000" w:rsidR="00000000" w:rsidRPr="00000000">
        <w:rPr>
          <w:sz w:val="24"/>
          <w:szCs w:val="24"/>
          <w:rtl w:val="0"/>
        </w:rPr>
        <w:t xml:space="preserve">2017.11.23.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Előadó: </w:t>
      </w:r>
      <w:r w:rsidDel="00000000" w:rsidR="00000000" w:rsidRPr="00000000">
        <w:rPr>
          <w:sz w:val="24"/>
          <w:szCs w:val="24"/>
          <w:rtl w:val="0"/>
        </w:rPr>
        <w:t xml:space="preserve">Rácz Ferenc előadóművész, drámapedagógus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Arany János 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zavalóverseny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Helye: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Tatabánya Kereskedelmi és Vendéglátó ipari Szakközépiskola és Szakiskola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2016. 12. 1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sűri tag: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Demeter László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“Munkavállaló leszek!”</w:t>
      </w:r>
      <w:r w:rsidDel="00000000" w:rsidR="00000000" w:rsidRPr="00000000">
        <w:rPr>
          <w:sz w:val="24"/>
          <w:szCs w:val="24"/>
          <w:rtl w:val="0"/>
        </w:rPr>
        <w:t xml:space="preserve"> címmel két alkalommal rendeztük meg munka jogászok segítségével  hagyományos jogi tájékoztató napunkat, végzős gimnazista diákok részére.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Helye:</w:t>
      </w:r>
      <w:r w:rsidDel="00000000" w:rsidR="00000000" w:rsidRPr="00000000">
        <w:rPr>
          <w:sz w:val="24"/>
          <w:szCs w:val="24"/>
          <w:rtl w:val="0"/>
        </w:rPr>
        <w:t xml:space="preserve"> Salgótarján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Időpont:</w:t>
      </w:r>
      <w:r w:rsidDel="00000000" w:rsidR="00000000" w:rsidRPr="00000000">
        <w:rPr>
          <w:sz w:val="24"/>
          <w:szCs w:val="24"/>
          <w:rtl w:val="0"/>
        </w:rPr>
        <w:t xml:space="preserve"> 2017. 03.31 és  10.16.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Szervező:</w:t>
      </w:r>
      <w:r w:rsidDel="00000000" w:rsidR="00000000" w:rsidRPr="00000000">
        <w:rPr>
          <w:sz w:val="24"/>
          <w:szCs w:val="24"/>
          <w:rtl w:val="0"/>
        </w:rPr>
        <w:t xml:space="preserve"> Demeter László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Az ifjúság jelene és jövője konferencia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Helye: MASZSZ székház  1068. Budapest, Városligeti fasor 46-48.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Időpont: </w:t>
      </w:r>
      <w:r w:rsidDel="00000000" w:rsidR="00000000" w:rsidRPr="00000000">
        <w:rPr>
          <w:sz w:val="24"/>
          <w:szCs w:val="24"/>
          <w:rtl w:val="0"/>
        </w:rPr>
        <w:t xml:space="preserve">2017.05.29.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Szervezők</w:t>
      </w:r>
      <w:r w:rsidDel="00000000" w:rsidR="00000000" w:rsidRPr="00000000">
        <w:rPr>
          <w:sz w:val="24"/>
          <w:szCs w:val="24"/>
          <w:rtl w:val="0"/>
        </w:rPr>
        <w:t xml:space="preserve">: SZODMSZE , MASZSZ IFI , FS Alapítvány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Vendég előadó: </w:t>
      </w:r>
      <w:r w:rsidDel="00000000" w:rsidR="00000000" w:rsidRPr="00000000">
        <w:rPr>
          <w:sz w:val="24"/>
          <w:szCs w:val="24"/>
          <w:rtl w:val="0"/>
        </w:rPr>
        <w:t xml:space="preserve">Dr Újhelyi István Európai Parlament képviselője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4536"/>
          <w:tab w:val="right" w:pos="9072"/>
        </w:tabs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2017-ben egyesületünk egy új művészeti ágból érkező csoporttal bővült. Együttműködési megállapodást kötöttünk az esztergomi </w:t>
      </w:r>
      <w:r w:rsidDel="00000000" w:rsidR="00000000" w:rsidRPr="00000000">
        <w:rPr>
          <w:b w:val="1"/>
          <w:sz w:val="24"/>
          <w:szCs w:val="24"/>
          <w:rtl w:val="0"/>
        </w:rPr>
        <w:t xml:space="preserve">Csender Néptánc együttessel.</w:t>
      </w:r>
    </w:p>
    <w:p w:rsidR="00000000" w:rsidDel="00000000" w:rsidP="00000000" w:rsidRDefault="00000000" w:rsidRPr="00000000">
      <w:pPr>
        <w:tabs>
          <w:tab w:val="center" w:pos="4536"/>
          <w:tab w:val="right" w:pos="9072"/>
        </w:tabs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jövőben a néptánc hagyományaival szeretnénk megismertetni a diákokat. </w:t>
      </w:r>
    </w:p>
    <w:p w:rsidR="00000000" w:rsidDel="00000000" w:rsidP="00000000" w:rsidRDefault="00000000" w:rsidRPr="00000000">
      <w:pPr>
        <w:tabs>
          <w:tab w:val="center" w:pos="4536"/>
          <w:tab w:val="right" w:pos="9072"/>
        </w:tabs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Néptánc együttes fellépéseket vállal az Egyesület rendezvényein.</w:t>
      </w:r>
    </w:p>
    <w:p w:rsidR="00000000" w:rsidDel="00000000" w:rsidP="00000000" w:rsidRDefault="00000000" w:rsidRPr="00000000">
      <w:pPr>
        <w:tabs>
          <w:tab w:val="center" w:pos="4536"/>
          <w:tab w:val="right" w:pos="9072"/>
        </w:tabs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4536"/>
          <w:tab w:val="right" w:pos="9072"/>
        </w:tabs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4536"/>
          <w:tab w:val="right" w:pos="9072"/>
        </w:tabs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4536"/>
          <w:tab w:val="right" w:pos="9072"/>
        </w:tabs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Budapest 2017.11.30.</w:t>
      </w:r>
    </w:p>
    <w:p w:rsidR="00000000" w:rsidDel="00000000" w:rsidP="00000000" w:rsidRDefault="00000000" w:rsidRPr="00000000">
      <w:pPr>
        <w:tabs>
          <w:tab w:val="center" w:pos="4536"/>
          <w:tab w:val="right" w:pos="9072"/>
        </w:tabs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4536"/>
          <w:tab w:val="right" w:pos="9072"/>
        </w:tabs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4536"/>
          <w:tab w:val="right" w:pos="9072"/>
        </w:tabs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4536"/>
          <w:tab w:val="right" w:pos="9072"/>
        </w:tabs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4536"/>
          <w:tab w:val="right" w:pos="9072"/>
        </w:tabs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4536"/>
          <w:tab w:val="right" w:pos="9072"/>
        </w:tabs>
        <w:ind w:left="3600"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Demeter László</w:t>
      </w:r>
    </w:p>
    <w:p w:rsidR="00000000" w:rsidDel="00000000" w:rsidP="00000000" w:rsidRDefault="00000000" w:rsidRPr="00000000">
      <w:pPr>
        <w:tabs>
          <w:tab w:val="center" w:pos="4536"/>
          <w:tab w:val="right" w:pos="9072"/>
        </w:tabs>
        <w:ind w:left="4320"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Elnök</w:t>
      </w:r>
    </w:p>
    <w:p w:rsidR="00000000" w:rsidDel="00000000" w:rsidP="00000000" w:rsidRDefault="00000000" w:rsidRPr="00000000">
      <w:pPr>
        <w:tabs>
          <w:tab w:val="center" w:pos="4536"/>
          <w:tab w:val="right" w:pos="9072"/>
        </w:tabs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37" w:w="11905"/>
      <w:pgMar w:bottom="1693" w:top="1693" w:left="1417" w:right="1417" w:header="1417" w:footer="141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8"/>
        <w:tab w:val="right" w:pos="9637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hu-H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